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31" w:type="dxa"/>
        <w:tblLook w:val="04A0" w:firstRow="1" w:lastRow="0" w:firstColumn="1" w:lastColumn="0" w:noHBand="0" w:noVBand="1"/>
      </w:tblPr>
      <w:tblGrid>
        <w:gridCol w:w="920"/>
        <w:gridCol w:w="3314"/>
        <w:gridCol w:w="561"/>
        <w:gridCol w:w="1745"/>
        <w:gridCol w:w="1682"/>
        <w:gridCol w:w="1701"/>
        <w:gridCol w:w="8"/>
      </w:tblGrid>
      <w:tr w:rsidR="00D6302C" w:rsidRPr="00667E5D" w:rsidTr="00211A0A">
        <w:trPr>
          <w:trHeight w:val="525"/>
        </w:trPr>
        <w:tc>
          <w:tcPr>
            <w:tcW w:w="99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02C" w:rsidRPr="00667E5D" w:rsidRDefault="00D6302C" w:rsidP="00860BDF">
            <w:pPr>
              <w:spacing w:after="0" w:line="240" w:lineRule="auto"/>
              <w:ind w:right="-1974" w:firstLine="570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Hlk514689149"/>
            <w:r w:rsidRPr="00667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Додаток № 12.1</w:t>
            </w:r>
          </w:p>
          <w:p w:rsidR="00860BDF" w:rsidRPr="00667E5D" w:rsidRDefault="00D6302C" w:rsidP="00860BDF">
            <w:pPr>
              <w:spacing w:after="0" w:line="240" w:lineRule="auto"/>
              <w:ind w:left="5704" w:right="-19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7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 Публічного договору про</w:t>
            </w:r>
          </w:p>
          <w:p w:rsidR="00860BDF" w:rsidRPr="00667E5D" w:rsidRDefault="00D6302C" w:rsidP="00860BDF">
            <w:pPr>
              <w:spacing w:after="0" w:line="240" w:lineRule="auto"/>
              <w:ind w:left="5704" w:right="-19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7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комплексне </w:t>
            </w:r>
            <w:r w:rsidR="00860BDF" w:rsidRPr="00667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  <w:r w:rsidRPr="00667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анківське</w:t>
            </w:r>
          </w:p>
          <w:p w:rsidR="00860BDF" w:rsidRPr="00667E5D" w:rsidRDefault="00D6302C" w:rsidP="00860BDF">
            <w:pPr>
              <w:spacing w:after="0" w:line="240" w:lineRule="auto"/>
              <w:ind w:left="5704" w:right="-19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7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обслуговування юридичних осіб </w:t>
            </w:r>
          </w:p>
          <w:p w:rsidR="00D6302C" w:rsidRPr="00667E5D" w:rsidRDefault="00D6302C" w:rsidP="00860BDF">
            <w:pPr>
              <w:spacing w:after="0" w:line="240" w:lineRule="auto"/>
              <w:ind w:left="5704" w:right="-19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7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 інших клієнтів</w:t>
            </w:r>
            <w:r w:rsidR="00211A0A" w:rsidRPr="00934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67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АТ «СКАЙ БАНК» </w:t>
            </w:r>
          </w:p>
          <w:p w:rsidR="00860BDF" w:rsidRPr="00667E5D" w:rsidRDefault="00D6302C" w:rsidP="00860BDF">
            <w:pPr>
              <w:tabs>
                <w:tab w:val="left" w:pos="7513"/>
              </w:tabs>
              <w:spacing w:after="0" w:line="240" w:lineRule="auto"/>
              <w:ind w:left="5704" w:right="-197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7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від </w:t>
            </w:r>
            <w:r w:rsidR="00934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22.06.</w:t>
            </w:r>
            <w:bookmarkStart w:id="1" w:name="_GoBack"/>
            <w:bookmarkEnd w:id="1"/>
            <w:r w:rsidR="00211A0A" w:rsidRPr="00667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2018</w:t>
            </w:r>
            <w:r w:rsidRPr="00667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р.</w:t>
            </w:r>
          </w:p>
          <w:p w:rsidR="00211A0A" w:rsidRPr="00667E5D" w:rsidRDefault="00D6302C" w:rsidP="00211A0A">
            <w:pPr>
              <w:tabs>
                <w:tab w:val="left" w:pos="7513"/>
              </w:tabs>
              <w:spacing w:after="0" w:line="240" w:lineRule="auto"/>
              <w:ind w:left="5704" w:right="-197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7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Діють з </w:t>
            </w:r>
            <w:r w:rsidR="00211A0A" w:rsidRPr="00667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 </w:t>
            </w:r>
            <w:r w:rsidR="00E02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25</w:t>
            </w:r>
            <w:r w:rsidR="00211A0A" w:rsidRPr="00667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="00E02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червня</w:t>
            </w:r>
            <w:r w:rsidR="00211A0A" w:rsidRPr="00667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2018 р.</w:t>
            </w:r>
          </w:p>
          <w:p w:rsidR="00D6302C" w:rsidRPr="00667E5D" w:rsidRDefault="00D6302C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7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Тарифні пакети </w:t>
            </w:r>
          </w:p>
          <w:p w:rsidR="00D6302C" w:rsidRPr="00667E5D" w:rsidRDefault="00D6302C" w:rsidP="00860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7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послуги з розрахунково-касового обслуговування  в АТ "СКАЙ БАНК"</w:t>
            </w:r>
          </w:p>
        </w:tc>
      </w:tr>
      <w:tr w:rsidR="009868FA" w:rsidRPr="00CA7769" w:rsidTr="00211A0A">
        <w:trPr>
          <w:gridAfter w:val="1"/>
          <w:wAfter w:w="8" w:type="dxa"/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uk-UA"/>
              </w:rPr>
              <w:t> 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uk-UA"/>
              </w:rPr>
              <w:t>Старт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9966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9966"/>
                <w:lang w:eastAsia="uk-UA"/>
              </w:rPr>
              <w:t>Актив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CC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CC"/>
                <w:lang w:eastAsia="uk-UA"/>
              </w:rPr>
              <w:t>Преміум</w:t>
            </w:r>
          </w:p>
        </w:tc>
      </w:tr>
      <w:tr w:rsidR="00CA7769" w:rsidRPr="00CA7769" w:rsidTr="00211A0A">
        <w:trPr>
          <w:trHeight w:val="27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1.</w:t>
            </w:r>
          </w:p>
        </w:tc>
        <w:tc>
          <w:tcPr>
            <w:tcW w:w="90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  <w:szCs w:val="20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  <w:szCs w:val="20"/>
                <w:lang w:eastAsia="uk-UA"/>
              </w:rPr>
              <w:t>Відкриття/закриття рахунків</w:t>
            </w:r>
          </w:p>
        </w:tc>
      </w:tr>
      <w:tr w:rsidR="009868FA" w:rsidRPr="00CA7769" w:rsidTr="00211A0A">
        <w:trPr>
          <w:gridAfter w:val="1"/>
          <w:wAfter w:w="8" w:type="dxa"/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1.1.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uk-UA"/>
              </w:rPr>
              <w:t>за кожний  рахунок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100 грн.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100 грн.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100 грн.</w:t>
            </w:r>
          </w:p>
        </w:tc>
      </w:tr>
      <w:tr w:rsidR="009868FA" w:rsidRPr="00CA7769" w:rsidTr="00211A0A">
        <w:trPr>
          <w:gridAfter w:val="1"/>
          <w:wAfter w:w="8" w:type="dxa"/>
          <w:trHeight w:val="611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  <w:szCs w:val="20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  <w:szCs w:val="20"/>
                <w:lang w:eastAsia="uk-UA"/>
              </w:rPr>
              <w:t>Операції з проведення розрахунків (вартість пакетного обслуговування)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100 грн. щомісячно 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200 грн. щомісячно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600 грн. щомісячно </w:t>
            </w:r>
          </w:p>
        </w:tc>
      </w:tr>
      <w:tr w:rsidR="00CA7769" w:rsidRPr="00CA7769" w:rsidTr="00211A0A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2.1.</w:t>
            </w:r>
          </w:p>
        </w:tc>
        <w:tc>
          <w:tcPr>
            <w:tcW w:w="90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18"/>
                <w:szCs w:val="18"/>
                <w:lang w:eastAsia="uk-UA"/>
              </w:rPr>
              <w:t>Операції в національній валюті</w:t>
            </w:r>
          </w:p>
        </w:tc>
      </w:tr>
      <w:tr w:rsidR="00CA7769" w:rsidRPr="00CA7769" w:rsidTr="00211A0A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2.1.1.</w:t>
            </w:r>
          </w:p>
        </w:tc>
        <w:tc>
          <w:tcPr>
            <w:tcW w:w="90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 xml:space="preserve">Списання коштів з поточного рахунку Клієнта на рахунки в інших банках в операційний час: </w:t>
            </w:r>
          </w:p>
        </w:tc>
      </w:tr>
      <w:tr w:rsidR="009868FA" w:rsidRPr="00CA7769" w:rsidTr="00211A0A">
        <w:trPr>
          <w:gridAfter w:val="1"/>
          <w:wAfter w:w="8" w:type="dxa"/>
          <w:trHeight w:val="48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2.1.1.1.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за допомогою системи «Інтернет-Клієнт-Банк»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5 грн. за платіж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3 грн. за платіж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включено до п.2</w:t>
            </w:r>
          </w:p>
        </w:tc>
      </w:tr>
      <w:tr w:rsidR="009868FA" w:rsidRPr="00CA7769" w:rsidTr="00211A0A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2.1.1.2.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на паперових носіях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30 грн. за платіж</w:t>
            </w:r>
          </w:p>
        </w:tc>
      </w:tr>
      <w:tr w:rsidR="009868FA" w:rsidRPr="00CA7769" w:rsidTr="00211A0A">
        <w:trPr>
          <w:trHeight w:val="48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2.1.1.3.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платежі за рахунок готівкових надходжень протягом операційного дня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0,1% від суми платежу 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 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max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500 грн. за платіж) додатково до п.2.1.1.1 та п.2.1.1.2.</w:t>
            </w:r>
          </w:p>
        </w:tc>
      </w:tr>
      <w:tr w:rsidR="009868FA" w:rsidRPr="00CA7769" w:rsidTr="00211A0A">
        <w:trPr>
          <w:trHeight w:val="56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2.1.2.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211A0A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uk-UA"/>
              </w:rPr>
            </w:pPr>
            <w:r w:rsidRPr="00667E5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Платежі </w:t>
            </w:r>
            <w:r w:rsidRPr="00667E5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uk-UA"/>
              </w:rPr>
              <w:t xml:space="preserve">в </w:t>
            </w:r>
            <w:r w:rsidRPr="00667E5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uk-UA"/>
              </w:rPr>
              <w:t>післяопераційний час за допомогою системи «Інтернет-Клієнт-Банк»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758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0,2% від суми платежу  </w:t>
            </w:r>
          </w:p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30 грн. 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max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1000 грн. за платіж) </w:t>
            </w:r>
          </w:p>
        </w:tc>
      </w:tr>
      <w:tr w:rsidR="00CA7769" w:rsidRPr="00CA7769" w:rsidTr="00211A0A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2.1.3.</w:t>
            </w:r>
          </w:p>
        </w:tc>
        <w:tc>
          <w:tcPr>
            <w:tcW w:w="90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Списання коштів з поточного рахунку Клієнта на рахунки </w:t>
            </w:r>
            <w:r w:rsidRPr="00CA77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в межах Банку:</w:t>
            </w:r>
          </w:p>
        </w:tc>
      </w:tr>
      <w:tr w:rsidR="009868FA" w:rsidRPr="00CA7769" w:rsidTr="00211A0A">
        <w:trPr>
          <w:trHeight w:val="48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2.1.3.1.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за допомогою системи «Інтернет-Клієнт-Банк»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включено до п.2</w:t>
            </w:r>
          </w:p>
        </w:tc>
      </w:tr>
      <w:tr w:rsidR="009868FA" w:rsidRPr="00CA7769" w:rsidTr="00211A0A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2.1.3.2.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на паперових носіях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30 грн. за платіж</w:t>
            </w:r>
          </w:p>
        </w:tc>
      </w:tr>
      <w:tr w:rsidR="009868FA" w:rsidRPr="00CA7769" w:rsidTr="00211A0A">
        <w:trPr>
          <w:gridAfter w:val="1"/>
          <w:wAfter w:w="8" w:type="dxa"/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2.1.4.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Операції з готівкою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</w:tr>
      <w:tr w:rsidR="009868FA" w:rsidRPr="00CA7769" w:rsidTr="00211A0A">
        <w:trPr>
          <w:gridAfter w:val="1"/>
          <w:wAfter w:w="8" w:type="dxa"/>
          <w:trHeight w:val="252"/>
        </w:trPr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Видача готівки за чековою книжкою: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</w:tr>
      <w:tr w:rsidR="009868FA" w:rsidRPr="00CA7769" w:rsidTr="00211A0A">
        <w:trPr>
          <w:gridAfter w:val="1"/>
          <w:wAfter w:w="8" w:type="dxa"/>
          <w:trHeight w:val="283"/>
        </w:trPr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2.1.4.1.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за умови надання заявки напередодні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1%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грн.)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0,5%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0,4%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грн.)</w:t>
            </w:r>
          </w:p>
        </w:tc>
      </w:tr>
      <w:tr w:rsidR="009868FA" w:rsidRPr="00CA7769" w:rsidTr="00211A0A">
        <w:trPr>
          <w:gridAfter w:val="1"/>
          <w:wAfter w:w="8" w:type="dxa"/>
          <w:trHeight w:val="48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без бронювання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1,2%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100 грн.)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0,7%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100 грн.)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0,6%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100 грн.)</w:t>
            </w:r>
          </w:p>
        </w:tc>
      </w:tr>
      <w:tr w:rsidR="009868FA" w:rsidRPr="00CA7769" w:rsidTr="00211A0A">
        <w:trPr>
          <w:gridAfter w:val="1"/>
          <w:wAfter w:w="8" w:type="dxa"/>
          <w:trHeight w:val="6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2.1.4.2.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Внесення готівки на рахунок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0,5% від суми         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 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max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500 грн.)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0,25% від суми        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 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max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500 грн.)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0,1% від суми         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 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max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500 грн.)</w:t>
            </w:r>
          </w:p>
        </w:tc>
      </w:tr>
      <w:tr w:rsidR="009868FA" w:rsidRPr="00CA7769" w:rsidTr="00211A0A">
        <w:trPr>
          <w:gridAfter w:val="1"/>
          <w:wAfter w:w="8" w:type="dxa"/>
          <w:trHeight w:val="597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2.1.4.3.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Прийом платежів готівкою на користь Клієнта від третіх осіб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0,5% від суми         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 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max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500 грн.)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0,5% від суми         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 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max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500 грн.)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0,1% від суми         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 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max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500 грн.)</w:t>
            </w:r>
          </w:p>
        </w:tc>
      </w:tr>
      <w:tr w:rsidR="009868FA" w:rsidRPr="00CA7769" w:rsidTr="00211A0A">
        <w:trPr>
          <w:gridAfter w:val="1"/>
          <w:wAfter w:w="8" w:type="dxa"/>
          <w:trHeight w:val="48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2.1.5.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Оформлення грошової чекової книжки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50 грн.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50 грн.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50 грн.</w:t>
            </w:r>
          </w:p>
        </w:tc>
      </w:tr>
      <w:tr w:rsidR="00CA7769" w:rsidRPr="00CA7769" w:rsidTr="00211A0A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2.2.</w:t>
            </w:r>
          </w:p>
        </w:tc>
        <w:tc>
          <w:tcPr>
            <w:tcW w:w="90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18"/>
                <w:szCs w:val="18"/>
                <w:lang w:eastAsia="uk-UA"/>
              </w:rPr>
              <w:t>Операції в іноземній валюті</w:t>
            </w:r>
          </w:p>
        </w:tc>
      </w:tr>
      <w:tr w:rsidR="009868FA" w:rsidRPr="00CA7769" w:rsidTr="00211A0A">
        <w:trPr>
          <w:gridAfter w:val="1"/>
          <w:wAfter w:w="8" w:type="dxa"/>
          <w:trHeight w:val="304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2.2.1.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Купівля</w:t>
            </w:r>
            <w:r w:rsidRPr="00CA776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іноземної валюти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0,4%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грн.)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0,3%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0,25%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грн.)</w:t>
            </w:r>
          </w:p>
        </w:tc>
      </w:tr>
      <w:tr w:rsidR="009868FA" w:rsidRPr="00FA7C86" w:rsidTr="00211A0A">
        <w:trPr>
          <w:gridAfter w:val="1"/>
          <w:wAfter w:w="8" w:type="dxa"/>
          <w:trHeight w:val="307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2.2.2.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Продаж</w:t>
            </w:r>
            <w:r w:rsidRPr="00CA776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іноземної валюти за заявою Клієнта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FA7C86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</w:t>
            </w:r>
            <w:r w:rsidR="00211A0A" w:rsidRPr="00FA7C8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uk-UA"/>
              </w:rPr>
              <w:t>5</w:t>
            </w:r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% (</w:t>
            </w:r>
            <w:proofErr w:type="spellStart"/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грн.)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FA7C86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</w:t>
            </w:r>
            <w:r w:rsidR="00211A0A" w:rsidRPr="00FA7C8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uk-UA"/>
              </w:rPr>
              <w:t>4</w:t>
            </w:r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% (</w:t>
            </w:r>
            <w:proofErr w:type="spellStart"/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FA7C86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</w:t>
            </w:r>
            <w:r w:rsidR="00211A0A" w:rsidRPr="00FA7C8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uk-UA"/>
              </w:rPr>
              <w:t>3</w:t>
            </w:r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5% (</w:t>
            </w:r>
            <w:proofErr w:type="spellStart"/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грн.)</w:t>
            </w:r>
          </w:p>
        </w:tc>
      </w:tr>
      <w:tr w:rsidR="009868FA" w:rsidRPr="00FA7C86" w:rsidTr="00211A0A">
        <w:trPr>
          <w:trHeight w:val="3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2.2.3.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Обов’язковий продаж іноземної валюти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FA7C86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0,2% (</w:t>
            </w:r>
            <w:proofErr w:type="spellStart"/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грн.)</w:t>
            </w:r>
          </w:p>
        </w:tc>
      </w:tr>
      <w:tr w:rsidR="009868FA" w:rsidRPr="00FA7C86" w:rsidTr="00211A0A">
        <w:trPr>
          <w:trHeight w:val="319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2.2.4.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Конверсійні операці</w:t>
            </w:r>
            <w:r w:rsidRPr="00CA776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ї в безготівковій валюті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FA7C86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0,2% (</w:t>
            </w:r>
            <w:proofErr w:type="spellStart"/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грн.)</w:t>
            </w:r>
          </w:p>
        </w:tc>
      </w:tr>
      <w:tr w:rsidR="009868FA" w:rsidRPr="00FA7C86" w:rsidTr="00211A0A">
        <w:trPr>
          <w:gridAfter w:val="1"/>
          <w:wAfter w:w="8" w:type="dxa"/>
          <w:trHeight w:val="831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2.2.5.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Платежі</w:t>
            </w:r>
            <w:r w:rsidRPr="00CA776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в іноземній валюті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FA7C86" w:rsidRDefault="00CA7769" w:rsidP="000D3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0,4% (</w:t>
            </w:r>
            <w:proofErr w:type="spellStart"/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25 </w:t>
            </w:r>
            <w:proofErr w:type="spellStart"/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max</w:t>
            </w:r>
            <w:proofErr w:type="spellEnd"/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500 доларів США) + </w:t>
            </w:r>
            <w:r w:rsidR="00211A0A" w:rsidRPr="00FA7C8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uk-UA"/>
              </w:rPr>
              <w:t xml:space="preserve">600 грн. </w:t>
            </w:r>
            <w:r w:rsidR="000D3758" w:rsidRPr="00FA7C8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uk-UA"/>
              </w:rPr>
              <w:t>ко</w:t>
            </w:r>
            <w:r w:rsidR="000D3758"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місія </w:t>
            </w:r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банк</w:t>
            </w:r>
            <w:r w:rsidR="000D3758"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а</w:t>
            </w:r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</w:t>
            </w:r>
            <w:r w:rsidR="00211A0A" w:rsidRPr="00FA7C8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uk-UA"/>
              </w:rPr>
              <w:t>к</w:t>
            </w:r>
            <w:proofErr w:type="spellStart"/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ореспондент</w:t>
            </w:r>
            <w:r w:rsidR="000D3758"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а</w:t>
            </w:r>
            <w:proofErr w:type="spellEnd"/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FA7C86" w:rsidRDefault="00CA7769" w:rsidP="000D3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0,3% (</w:t>
            </w:r>
            <w:proofErr w:type="spellStart"/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25 </w:t>
            </w:r>
            <w:proofErr w:type="spellStart"/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max</w:t>
            </w:r>
            <w:proofErr w:type="spellEnd"/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500 доларів США) + </w:t>
            </w:r>
            <w:r w:rsidR="00211A0A" w:rsidRPr="00FA7C8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uk-UA"/>
              </w:rPr>
              <w:t xml:space="preserve">600 грн. </w:t>
            </w:r>
            <w:r w:rsidR="000D3758"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комісія </w:t>
            </w:r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банк</w:t>
            </w:r>
            <w:r w:rsidR="000D3758"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а</w:t>
            </w:r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кореспондент</w:t>
            </w:r>
            <w:r w:rsidR="000D3758"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A0A" w:rsidRPr="00FA7C86" w:rsidRDefault="00CA7769" w:rsidP="000D3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0,25% (</w:t>
            </w:r>
            <w:proofErr w:type="spellStart"/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25 </w:t>
            </w:r>
            <w:proofErr w:type="spellStart"/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max</w:t>
            </w:r>
            <w:proofErr w:type="spellEnd"/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500 доларів США) </w:t>
            </w:r>
          </w:p>
          <w:p w:rsidR="00CA7769" w:rsidRPr="00FA7C86" w:rsidRDefault="00CA7769" w:rsidP="000D3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+ </w:t>
            </w:r>
            <w:r w:rsidR="00211A0A" w:rsidRPr="00FA7C8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uk-UA"/>
              </w:rPr>
              <w:t xml:space="preserve">600 грн. </w:t>
            </w:r>
            <w:r w:rsidR="000D3758"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комісія </w:t>
            </w:r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банк</w:t>
            </w:r>
            <w:r w:rsidR="000D3758"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а</w:t>
            </w:r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кореспондент</w:t>
            </w:r>
            <w:r w:rsidR="000D3758"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а</w:t>
            </w:r>
          </w:p>
        </w:tc>
      </w:tr>
      <w:tr w:rsidR="009868FA" w:rsidRPr="00FA7C86" w:rsidTr="00211A0A">
        <w:trPr>
          <w:gridAfter w:val="1"/>
          <w:wAfter w:w="8" w:type="dxa"/>
          <w:trHeight w:val="26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2.2.6.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Видача</w:t>
            </w:r>
            <w:r w:rsidRPr="00CA776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готівкової іноземної валюти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FA7C86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2% (</w:t>
            </w:r>
            <w:proofErr w:type="spellStart"/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грн.)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FA7C86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1,5% (</w:t>
            </w:r>
            <w:proofErr w:type="spellStart"/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FA7C86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1% (</w:t>
            </w:r>
            <w:proofErr w:type="spellStart"/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грн.)</w:t>
            </w:r>
          </w:p>
        </w:tc>
      </w:tr>
      <w:tr w:rsidR="00CA7769" w:rsidRPr="00FA7C86" w:rsidTr="00211A0A">
        <w:trPr>
          <w:trHeight w:val="27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3.</w:t>
            </w:r>
          </w:p>
        </w:tc>
        <w:tc>
          <w:tcPr>
            <w:tcW w:w="90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FA7C86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  <w:szCs w:val="20"/>
                <w:lang w:eastAsia="uk-UA"/>
              </w:rPr>
            </w:pPr>
            <w:r w:rsidRPr="00FA7C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  <w:szCs w:val="20"/>
                <w:lang w:eastAsia="uk-UA"/>
              </w:rPr>
              <w:t>Інтернет-Клієнт-Банк</w:t>
            </w:r>
          </w:p>
        </w:tc>
      </w:tr>
      <w:tr w:rsidR="009868FA" w:rsidRPr="00FA7C86" w:rsidTr="00211A0A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3.1.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 </w:t>
            </w: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установка та підключення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769" w:rsidRPr="00FA7C86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включено до п.2</w:t>
            </w:r>
          </w:p>
        </w:tc>
      </w:tr>
      <w:tr w:rsidR="009868FA" w:rsidRPr="00FA7C86" w:rsidTr="00211A0A">
        <w:trPr>
          <w:trHeight w:val="48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3.2.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виконання операцій та надання виписок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769" w:rsidRPr="00FA7C86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A7C86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включено до п.2</w:t>
            </w:r>
          </w:p>
        </w:tc>
      </w:tr>
      <w:tr w:rsidR="009868FA" w:rsidRPr="00CA7769" w:rsidTr="00211A0A">
        <w:trPr>
          <w:gridAfter w:val="1"/>
          <w:wAfter w:w="8" w:type="dxa"/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3.3.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зміна ключа ЕЦП за заявою клієнта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60  грн. 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60 грн.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60 грн.</w:t>
            </w:r>
          </w:p>
        </w:tc>
      </w:tr>
      <w:bookmarkEnd w:id="0"/>
    </w:tbl>
    <w:p w:rsidR="005B38D7" w:rsidRDefault="005B38D7" w:rsidP="00860BDF"/>
    <w:sectPr w:rsidR="005B38D7" w:rsidSect="00860BDF">
      <w:footerReference w:type="default" r:id="rId7"/>
      <w:pgSz w:w="11906" w:h="16838"/>
      <w:pgMar w:top="567" w:right="567" w:bottom="31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4FE6" w:rsidRDefault="00934FE6" w:rsidP="00934FE6">
      <w:pPr>
        <w:spacing w:after="0" w:line="240" w:lineRule="auto"/>
      </w:pPr>
      <w:r>
        <w:separator/>
      </w:r>
    </w:p>
  </w:endnote>
  <w:endnote w:type="continuationSeparator" w:id="0">
    <w:p w:rsidR="00934FE6" w:rsidRDefault="00934FE6" w:rsidP="00934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43522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:rsidR="00934FE6" w:rsidRPr="00934FE6" w:rsidRDefault="00934FE6">
        <w:pPr>
          <w:pStyle w:val="a5"/>
          <w:jc w:val="right"/>
          <w:rPr>
            <w:sz w:val="18"/>
            <w:szCs w:val="18"/>
          </w:rPr>
        </w:pPr>
        <w:r w:rsidRPr="00934FE6">
          <w:rPr>
            <w:sz w:val="18"/>
            <w:szCs w:val="18"/>
          </w:rPr>
          <w:fldChar w:fldCharType="begin"/>
        </w:r>
        <w:r w:rsidRPr="00934FE6">
          <w:rPr>
            <w:sz w:val="18"/>
            <w:szCs w:val="18"/>
          </w:rPr>
          <w:instrText>PAGE   \* MERGEFORMAT</w:instrText>
        </w:r>
        <w:r w:rsidRPr="00934FE6">
          <w:rPr>
            <w:sz w:val="18"/>
            <w:szCs w:val="18"/>
          </w:rPr>
          <w:fldChar w:fldCharType="separate"/>
        </w:r>
        <w:r w:rsidRPr="00934FE6">
          <w:rPr>
            <w:sz w:val="18"/>
            <w:szCs w:val="18"/>
          </w:rPr>
          <w:t>2</w:t>
        </w:r>
        <w:r w:rsidRPr="00934FE6">
          <w:rPr>
            <w:sz w:val="18"/>
            <w:szCs w:val="18"/>
          </w:rPr>
          <w:fldChar w:fldCharType="end"/>
        </w:r>
      </w:p>
    </w:sdtContent>
  </w:sdt>
  <w:p w:rsidR="00934FE6" w:rsidRDefault="00934FE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4FE6" w:rsidRDefault="00934FE6" w:rsidP="00934FE6">
      <w:pPr>
        <w:spacing w:after="0" w:line="240" w:lineRule="auto"/>
      </w:pPr>
      <w:r>
        <w:separator/>
      </w:r>
    </w:p>
  </w:footnote>
  <w:footnote w:type="continuationSeparator" w:id="0">
    <w:p w:rsidR="00934FE6" w:rsidRDefault="00934FE6" w:rsidP="00934F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769"/>
    <w:rsid w:val="000D3758"/>
    <w:rsid w:val="001734FF"/>
    <w:rsid w:val="00211A0A"/>
    <w:rsid w:val="00457D7A"/>
    <w:rsid w:val="004D4BBA"/>
    <w:rsid w:val="005B38D7"/>
    <w:rsid w:val="00667E5D"/>
    <w:rsid w:val="00784F43"/>
    <w:rsid w:val="00860BDF"/>
    <w:rsid w:val="00934FE6"/>
    <w:rsid w:val="009868FA"/>
    <w:rsid w:val="00B325ED"/>
    <w:rsid w:val="00BC5DE8"/>
    <w:rsid w:val="00CA7769"/>
    <w:rsid w:val="00CF38C3"/>
    <w:rsid w:val="00D6302C"/>
    <w:rsid w:val="00E02743"/>
    <w:rsid w:val="00FA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3A5E5"/>
  <w15:chartTrackingRefBased/>
  <w15:docId w15:val="{B1E96722-685B-4A00-A382-EC89CE5BF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4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934FE6"/>
  </w:style>
  <w:style w:type="paragraph" w:styleId="a5">
    <w:name w:val="footer"/>
    <w:basedOn w:val="a"/>
    <w:link w:val="a6"/>
    <w:uiPriority w:val="99"/>
    <w:unhideWhenUsed/>
    <w:rsid w:val="00934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934F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2D668-A9A1-4DEC-80BB-E97087B2F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1917</Words>
  <Characters>1094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unknown</Company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 bank</dc:creator>
  <cp:keywords/>
  <dc:description/>
  <cp:lastModifiedBy>Natalia Kozhevnikova</cp:lastModifiedBy>
  <cp:revision>3</cp:revision>
  <dcterms:created xsi:type="dcterms:W3CDTF">2018-06-22T13:11:00Z</dcterms:created>
  <dcterms:modified xsi:type="dcterms:W3CDTF">2018-06-22T13:12:00Z</dcterms:modified>
</cp:coreProperties>
</file>